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D87" w:rsidRDefault="00766D87" w:rsidP="00766D87">
      <w:pPr>
        <w:pStyle w:val="Frspaiere"/>
        <w:tabs>
          <w:tab w:val="left" w:pos="567"/>
        </w:tabs>
        <w:spacing w:line="276" w:lineRule="auto"/>
      </w:pPr>
    </w:p>
    <w:p w:rsidR="00766D87" w:rsidRDefault="00766D87" w:rsidP="00766D87">
      <w:pPr>
        <w:pStyle w:val="Frspaiere"/>
        <w:tabs>
          <w:tab w:val="left" w:pos="567"/>
        </w:tabs>
        <w:spacing w:line="276" w:lineRule="auto"/>
        <w:jc w:val="right"/>
        <w:rPr>
          <w:i/>
        </w:rPr>
      </w:pPr>
      <w:r>
        <w:rPr>
          <w:i/>
        </w:rPr>
        <w:t xml:space="preserve">Aprobat: </w:t>
      </w:r>
    </w:p>
    <w:p w:rsidR="00766D87" w:rsidRDefault="00766D87" w:rsidP="00766D87">
      <w:pPr>
        <w:pStyle w:val="Frspaiere"/>
        <w:tabs>
          <w:tab w:val="left" w:pos="567"/>
        </w:tabs>
        <w:spacing w:line="276" w:lineRule="auto"/>
        <w:jc w:val="right"/>
        <w:rPr>
          <w:i/>
        </w:rPr>
      </w:pPr>
      <w:r>
        <w:rPr>
          <w:i/>
        </w:rPr>
        <w:t xml:space="preserve">Director general </w:t>
      </w:r>
    </w:p>
    <w:p w:rsidR="00766D87" w:rsidRPr="00EB0445" w:rsidRDefault="00766D87" w:rsidP="00766D87">
      <w:pPr>
        <w:pStyle w:val="Frspaiere"/>
        <w:tabs>
          <w:tab w:val="left" w:pos="567"/>
        </w:tabs>
        <w:spacing w:line="276" w:lineRule="auto"/>
        <w:jc w:val="right"/>
        <w:rPr>
          <w:b/>
        </w:rPr>
      </w:pPr>
      <w:r w:rsidRPr="00EB0445">
        <w:rPr>
          <w:b/>
        </w:rPr>
        <w:t>Mariana Dragoș</w:t>
      </w:r>
    </w:p>
    <w:p w:rsidR="00EB0445" w:rsidRDefault="00EB0445" w:rsidP="00EB0445">
      <w:pPr>
        <w:pStyle w:val="Frspaiere"/>
        <w:tabs>
          <w:tab w:val="center" w:pos="5040"/>
          <w:tab w:val="left" w:pos="8820"/>
        </w:tabs>
        <w:spacing w:line="276" w:lineRule="auto"/>
        <w:rPr>
          <w:sz w:val="28"/>
          <w:szCs w:val="28"/>
        </w:rPr>
      </w:pPr>
    </w:p>
    <w:p w:rsidR="00EB0445" w:rsidRDefault="00EB0445" w:rsidP="00EB0445">
      <w:pPr>
        <w:pStyle w:val="Frspaiere"/>
        <w:tabs>
          <w:tab w:val="center" w:pos="5040"/>
          <w:tab w:val="left" w:pos="8820"/>
        </w:tabs>
        <w:spacing w:line="276" w:lineRule="auto"/>
        <w:rPr>
          <w:sz w:val="28"/>
          <w:szCs w:val="28"/>
        </w:rPr>
      </w:pPr>
    </w:p>
    <w:p w:rsidR="000E71DC" w:rsidRPr="000E71DC" w:rsidRDefault="000E71DC" w:rsidP="000E71DC">
      <w:pPr>
        <w:spacing w:line="360" w:lineRule="auto"/>
        <w:jc w:val="center"/>
        <w:rPr>
          <w:b/>
          <w:sz w:val="36"/>
          <w:szCs w:val="36"/>
        </w:rPr>
      </w:pPr>
      <w:r w:rsidRPr="000E71DC">
        <w:rPr>
          <w:b/>
          <w:sz w:val="36"/>
          <w:szCs w:val="36"/>
        </w:rPr>
        <w:t>Datini populare și bisericești în viața beneficiarilor de la CIAS Alexandru – Carei</w:t>
      </w:r>
    </w:p>
    <w:p w:rsidR="00EB0445" w:rsidRDefault="00EB0445" w:rsidP="00EB0445">
      <w:pPr>
        <w:spacing w:line="276" w:lineRule="auto"/>
        <w:rPr>
          <w:color w:val="000000" w:themeColor="text1"/>
          <w:sz w:val="36"/>
          <w:szCs w:val="36"/>
        </w:rPr>
      </w:pPr>
    </w:p>
    <w:p w:rsidR="00EB0445" w:rsidRPr="00544423" w:rsidRDefault="00EB0445" w:rsidP="00EB0445">
      <w:pPr>
        <w:spacing w:line="276" w:lineRule="auto"/>
        <w:ind w:firstLine="708"/>
        <w:rPr>
          <w:color w:val="000000" w:themeColor="text1"/>
        </w:rPr>
      </w:pPr>
    </w:p>
    <w:p w:rsidR="000E71DC" w:rsidRPr="00570970" w:rsidRDefault="000E71DC" w:rsidP="000E71DC">
      <w:pPr>
        <w:spacing w:line="360" w:lineRule="auto"/>
        <w:jc w:val="both"/>
      </w:pPr>
      <w:r w:rsidRPr="00570970">
        <w:tab/>
        <w:t>CIAS ”Alexandru” din Carei oferă un cămin și o posibilitate de trai adecvat pentru 85 de beneficiari cu diverse nevoi speciale. Însă, oricât de diferite ar fi problemele cu care se confruntă, au și ei aceleași nevoi, ca oricare alt om din lume.</w:t>
      </w:r>
    </w:p>
    <w:p w:rsidR="000E71DC" w:rsidRPr="00570970" w:rsidRDefault="000E71DC" w:rsidP="000E71DC">
      <w:pPr>
        <w:spacing w:line="360" w:lineRule="auto"/>
        <w:jc w:val="both"/>
      </w:pPr>
      <w:r w:rsidRPr="00570970">
        <w:tab/>
        <w:t xml:space="preserve">Socializarea, de exemplu, nu poate lipsi din viața niciunuia dintre noi. Tocmai de aceea, angajații centrului se </w:t>
      </w:r>
      <w:r w:rsidR="00A6113B" w:rsidRPr="00570970">
        <w:t>străduiesc</w:t>
      </w:r>
      <w:r w:rsidRPr="00570970">
        <w:t xml:space="preserve"> să marcheze așa cum se cuvine, fiecare moment, fiecare eveniment. Pe la mijlocul lunii februarie, în cadrul unui mic carnaval au sărbătorit și Ziua </w:t>
      </w:r>
      <w:r w:rsidR="00A6113B" w:rsidRPr="00570970">
        <w:t>Sfântului</w:t>
      </w:r>
      <w:r w:rsidRPr="00570970">
        <w:t xml:space="preserve"> Valentin (Ziua Îndrăgostiților; Ziua Prieteniei și a Iubirii, sau cine cum vrea să o numească). Perioada premergătoare Postului Mare este dedicată distracției și petrecerilor. Nu a fost altfel nici la CIAS ”Alexandru”, unde 18 beneficiari și 3 angajați au îmbrăcat diverse costume și măști, prezentând colegilor, într-un mod distractiv personajul pe care îl interpretează. Evenimentul la care au participat majoritatea locuitorilor </w:t>
      </w:r>
      <w:r w:rsidR="00A6113B" w:rsidRPr="00570970">
        <w:t>centrului</w:t>
      </w:r>
      <w:r w:rsidRPr="00570970">
        <w:t xml:space="preserve"> (mai puțin cele 12 persoane imobilizate la pat și cei foarte înaintați în </w:t>
      </w:r>
      <w:r w:rsidR="00A6113B" w:rsidRPr="00570970">
        <w:t>vârstă</w:t>
      </w:r>
      <w:r w:rsidRPr="00570970">
        <w:t xml:space="preserve">, care au preferat mai bine să se odihnească), a avut loc în sala de mese. Toată lumea s-a distrat foarte bine, au cântat, au dansat și i-au sărbătorit și pe cei îndrăgostiți, căci dragostea, cel mai nobil sentiment uman, este prezentă și aici. </w:t>
      </w:r>
    </w:p>
    <w:p w:rsidR="000E71DC" w:rsidRPr="00570970" w:rsidRDefault="000E71DC" w:rsidP="000E71DC">
      <w:pPr>
        <w:spacing w:line="360" w:lineRule="auto"/>
        <w:ind w:firstLine="708"/>
        <w:jc w:val="both"/>
      </w:pPr>
      <w:r w:rsidRPr="00570970">
        <w:t>După câteva ore frumoase petrecute împreună, într-o atmosferă relaxantă, a urmat masa de prânz, iar apoi, cei care au obosit în dans și petrecere, s-au retras să se odihnească puțin.</w:t>
      </w:r>
    </w:p>
    <w:p w:rsidR="000E71DC" w:rsidRPr="00570970" w:rsidRDefault="000E71DC" w:rsidP="000E71DC">
      <w:pPr>
        <w:spacing w:line="360" w:lineRule="auto"/>
        <w:ind w:firstLine="708"/>
        <w:jc w:val="both"/>
      </w:pPr>
      <w:r w:rsidRPr="00570970">
        <w:t xml:space="preserve">Dar odată cu încheierea perioadei </w:t>
      </w:r>
      <w:proofErr w:type="spellStart"/>
      <w:r w:rsidRPr="00570970">
        <w:t>Fărș</w:t>
      </w:r>
      <w:bookmarkStart w:id="0" w:name="_GoBack"/>
      <w:bookmarkEnd w:id="0"/>
      <w:r w:rsidRPr="00570970">
        <w:t>angului</w:t>
      </w:r>
      <w:proofErr w:type="spellEnd"/>
      <w:r w:rsidRPr="00570970">
        <w:t xml:space="preserve"> vom intra în Postul Paștelui. Timp de 6 săptămâni locul distracțiilor va fi preluat de pregătirile spirituale, ca fiecare beneficiar al instituției să se poată bucura cu adevărat de Sărbătoarea Învierii. Însă, trecerea nu va fi chiar atât de bruscă, deoarece, chiar dacă mulți dintre locuitorii instituției se deplasează mai greu și este mai dificil să </w:t>
      </w:r>
      <w:r w:rsidRPr="00570970">
        <w:lastRenderedPageBreak/>
        <w:t>ajungă la biserică, vin preoții și oficiază câte o slujbă în sala mese. Așa s-a întâmplat și miercuri 20 februarie, când părintele protopop Mocan Florian, alături de un sobor de doi preoți ortodocși a oficiat Taina Sfântului Maslu.</w:t>
      </w:r>
    </w:p>
    <w:p w:rsidR="00EB0445" w:rsidRPr="00EB0445" w:rsidRDefault="00EB0445" w:rsidP="00EB0445">
      <w:pPr>
        <w:spacing w:line="276" w:lineRule="auto"/>
        <w:jc w:val="right"/>
        <w:rPr>
          <w:i/>
        </w:rPr>
      </w:pPr>
    </w:p>
    <w:p w:rsidR="00EB0445" w:rsidRDefault="00EB0445" w:rsidP="00EB0445">
      <w:pPr>
        <w:spacing w:line="276" w:lineRule="auto"/>
        <w:jc w:val="right"/>
        <w:rPr>
          <w:b/>
          <w:i/>
        </w:rPr>
      </w:pPr>
    </w:p>
    <w:p w:rsidR="00EB0445" w:rsidRDefault="00EB0445" w:rsidP="00EB0445">
      <w:pPr>
        <w:spacing w:line="276" w:lineRule="auto"/>
        <w:jc w:val="right"/>
        <w:rPr>
          <w:b/>
          <w:i/>
        </w:rPr>
      </w:pPr>
      <w:r w:rsidRPr="00EB0445">
        <w:rPr>
          <w:b/>
          <w:i/>
        </w:rPr>
        <w:t>B</w:t>
      </w:r>
      <w:r w:rsidR="00A6113B">
        <w:rPr>
          <w:b/>
          <w:i/>
        </w:rPr>
        <w:t>i</w:t>
      </w:r>
      <w:r w:rsidRPr="00EB0445">
        <w:rPr>
          <w:b/>
          <w:i/>
        </w:rPr>
        <w:t xml:space="preserve">roul de presă </w:t>
      </w:r>
    </w:p>
    <w:p w:rsidR="00EB0445" w:rsidRPr="00EB0445" w:rsidRDefault="00EB0445" w:rsidP="00EB0445">
      <w:pPr>
        <w:spacing w:line="276" w:lineRule="auto"/>
        <w:jc w:val="right"/>
        <w:rPr>
          <w:b/>
          <w:i/>
        </w:rPr>
      </w:pPr>
      <w:r w:rsidRPr="00EB0445">
        <w:rPr>
          <w:b/>
          <w:i/>
        </w:rPr>
        <w:t xml:space="preserve">al DGASPC Satu Mare </w:t>
      </w:r>
    </w:p>
    <w:p w:rsidR="00EB0445" w:rsidRPr="00544423" w:rsidRDefault="00EB0445" w:rsidP="00EB0445">
      <w:pPr>
        <w:spacing w:line="276" w:lineRule="auto"/>
        <w:rPr>
          <w:rFonts w:asciiTheme="minorHAnsi" w:hAnsiTheme="minorHAnsi" w:cstheme="minorBidi"/>
        </w:rPr>
      </w:pPr>
    </w:p>
    <w:p w:rsidR="00EB0445" w:rsidRPr="00544423" w:rsidRDefault="00EB0445" w:rsidP="00EB0445">
      <w:pPr>
        <w:pStyle w:val="Frspaiere"/>
        <w:tabs>
          <w:tab w:val="center" w:pos="5040"/>
          <w:tab w:val="left" w:pos="8820"/>
        </w:tabs>
        <w:spacing w:line="276" w:lineRule="auto"/>
      </w:pPr>
    </w:p>
    <w:p w:rsidR="00EB0445" w:rsidRPr="00544423" w:rsidRDefault="00EB0445" w:rsidP="00EB0445">
      <w:pPr>
        <w:pStyle w:val="Frspaiere"/>
        <w:tabs>
          <w:tab w:val="center" w:pos="5040"/>
          <w:tab w:val="left" w:pos="8820"/>
        </w:tabs>
        <w:spacing w:line="276" w:lineRule="auto"/>
      </w:pPr>
    </w:p>
    <w:p w:rsidR="00EB0445" w:rsidRPr="00544423" w:rsidRDefault="00EB0445" w:rsidP="00EB0445">
      <w:pPr>
        <w:pStyle w:val="Frspaiere"/>
        <w:tabs>
          <w:tab w:val="left" w:pos="567"/>
        </w:tabs>
        <w:spacing w:line="276" w:lineRule="auto"/>
      </w:pPr>
      <w:r w:rsidRPr="00544423">
        <w:t xml:space="preserve"> </w:t>
      </w:r>
    </w:p>
    <w:p w:rsidR="00A47875" w:rsidRDefault="00A47875" w:rsidP="00A47875">
      <w:pPr>
        <w:pStyle w:val="Frspaiere"/>
        <w:tabs>
          <w:tab w:val="center" w:pos="5040"/>
          <w:tab w:val="left" w:pos="8820"/>
        </w:tabs>
      </w:pPr>
    </w:p>
    <w:p w:rsidR="00A47875" w:rsidRDefault="00A47875" w:rsidP="00A47875">
      <w:pPr>
        <w:pStyle w:val="Frspaiere"/>
        <w:tabs>
          <w:tab w:val="left" w:pos="567"/>
        </w:tabs>
        <w:jc w:val="both"/>
      </w:pPr>
      <w:r>
        <w:tab/>
      </w:r>
      <w:r>
        <w:tab/>
      </w:r>
      <w:r>
        <w:tab/>
      </w:r>
      <w:r>
        <w:tab/>
      </w:r>
    </w:p>
    <w:p w:rsidR="00CD2111" w:rsidRPr="00921D95" w:rsidRDefault="00A47875" w:rsidP="005D335A">
      <w:pPr>
        <w:pStyle w:val="Frspaiere"/>
        <w:tabs>
          <w:tab w:val="left" w:pos="567"/>
        </w:tabs>
        <w:jc w:val="both"/>
        <w:rPr>
          <w:lang w:val="it-IT"/>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2259C" w:rsidRPr="00921D95" w:rsidRDefault="0022259C" w:rsidP="00A6113B">
      <w:pPr>
        <w:tabs>
          <w:tab w:val="left" w:pos="1276"/>
          <w:tab w:val="left" w:pos="2085"/>
          <w:tab w:val="left" w:pos="2127"/>
        </w:tabs>
        <w:rPr>
          <w:lang w:val="it-IT"/>
        </w:rPr>
      </w:pPr>
    </w:p>
    <w:sectPr w:rsidR="0022259C" w:rsidRPr="00921D95" w:rsidSect="00A93B9B">
      <w:headerReference w:type="even" r:id="rId7"/>
      <w:headerReference w:type="default" r:id="rId8"/>
      <w:footerReference w:type="even" r:id="rId9"/>
      <w:footerReference w:type="default" r:id="rId10"/>
      <w:headerReference w:type="first" r:id="rId11"/>
      <w:footerReference w:type="first" r:id="rId12"/>
      <w:pgSz w:w="11907" w:h="16839" w:code="9"/>
      <w:pgMar w:top="1440" w:right="992" w:bottom="1440" w:left="1440" w:header="720" w:footer="2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7D" w:rsidRDefault="0049657D">
      <w:r>
        <w:separator/>
      </w:r>
    </w:p>
  </w:endnote>
  <w:endnote w:type="continuationSeparator" w:id="0">
    <w:p w:rsidR="0049657D" w:rsidRDefault="0049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5A" w:rsidRDefault="005D335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5A" w:rsidRDefault="005D335A">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79" w:rsidRDefault="000F7A79" w:rsidP="00B9545D">
    <w:pPr>
      <w:pStyle w:val="Subsol"/>
      <w:tabs>
        <w:tab w:val="clear" w:pos="9360"/>
        <w:tab w:val="right" w:pos="9214"/>
      </w:tabs>
      <w:jc w:val="center"/>
      <w:rPr>
        <w:rFonts w:ascii="Times New Roman" w:hAnsi="Times New Roman"/>
        <w:sz w:val="20"/>
        <w:szCs w:val="20"/>
        <w:lang w:val="ro-RO"/>
      </w:rPr>
    </w:pPr>
  </w:p>
  <w:p w:rsidR="000F7A79" w:rsidRDefault="000F7A79" w:rsidP="00B9545D">
    <w:pPr>
      <w:pStyle w:val="Subsol"/>
      <w:tabs>
        <w:tab w:val="clear" w:pos="9360"/>
        <w:tab w:val="right" w:pos="9214"/>
      </w:tabs>
      <w:jc w:val="center"/>
      <w:rPr>
        <w:rFonts w:ascii="Times New Roman" w:hAnsi="Times New Roman"/>
        <w:sz w:val="20"/>
        <w:szCs w:val="20"/>
        <w:lang w:val="ro-RO"/>
      </w:rPr>
    </w:pPr>
  </w:p>
  <w:p w:rsidR="000F7A79" w:rsidRDefault="000F7A79" w:rsidP="00A93B9B">
    <w:pPr>
      <w:ind w:left="142"/>
      <w:contextualSpacing/>
      <w:jc w:val="center"/>
      <w:rPr>
        <w:sz w:val="20"/>
        <w:szCs w:val="20"/>
      </w:rPr>
    </w:pPr>
    <w:r w:rsidRPr="000F7A79">
      <w:rPr>
        <w:sz w:val="20"/>
        <w:szCs w:val="20"/>
      </w:rPr>
      <w:t xml:space="preserve">Informatiile din prezentul document si din actele depuse la acesta sunt prelucrate de </w:t>
    </w:r>
    <w:r w:rsidR="00A93B9B">
      <w:rPr>
        <w:sz w:val="20"/>
        <w:szCs w:val="20"/>
      </w:rPr>
      <w:t xml:space="preserve">catre </w:t>
    </w:r>
    <w:r w:rsidRPr="000F7A79">
      <w:rPr>
        <w:sz w:val="20"/>
        <w:szCs w:val="20"/>
      </w:rPr>
      <w:t>DGASPC Satu Mare cu respectarea prevederilor Regulamentului (UE )2016/679 privind protectia persoanelor fizice in ceea ce priveste prelucrarea datelor cu caracter personal si libera circulatie a acestor date</w:t>
    </w:r>
  </w:p>
  <w:p w:rsidR="00B9545D" w:rsidRDefault="00493D29" w:rsidP="00B9545D">
    <w:pPr>
      <w:pStyle w:val="Subsol"/>
      <w:tabs>
        <w:tab w:val="clear" w:pos="9360"/>
        <w:tab w:val="right" w:pos="9214"/>
      </w:tabs>
      <w:jc w:val="center"/>
      <w:rPr>
        <w:rFonts w:ascii="Times New Roman" w:hAnsi="Times New Roman"/>
        <w:sz w:val="20"/>
        <w:szCs w:val="20"/>
        <w:lang w:val="ro-RO"/>
      </w:rPr>
    </w:pPr>
    <w:r w:rsidRPr="006B0457">
      <w:rPr>
        <w:rFonts w:ascii="Times New Roman" w:hAnsi="Times New Roman"/>
        <w:sz w:val="20"/>
        <w:szCs w:val="20"/>
        <w:lang w:val="ro-RO"/>
      </w:rPr>
      <w:t>România- Judeţul Satu Mare- Consiliul Judeţean- Direcţia Generală de Asistenţă Socială şi Protecţia Copilului- Str. Corvinilor, nr. 18, cod 440080, Satu Mare, tel/ fax.</w:t>
    </w:r>
    <w:r>
      <w:rPr>
        <w:rFonts w:ascii="Times New Roman" w:hAnsi="Times New Roman"/>
        <w:sz w:val="20"/>
        <w:szCs w:val="20"/>
        <w:lang w:val="ro-RO"/>
      </w:rPr>
      <w:t xml:space="preserve"> +40 261 768830, +40 261 768449, +40 261 735140</w:t>
    </w:r>
    <w:r>
      <w:rPr>
        <w:rFonts w:ascii="Times New Roman" w:hAnsi="Times New Roman"/>
        <w:sz w:val="20"/>
        <w:szCs w:val="20"/>
      </w:rPr>
      <w:t>;</w:t>
    </w:r>
  </w:p>
  <w:p w:rsidR="00A13774" w:rsidRDefault="00493D29" w:rsidP="00B9545D">
    <w:pPr>
      <w:pStyle w:val="Subsol"/>
      <w:tabs>
        <w:tab w:val="clear" w:pos="9360"/>
        <w:tab w:val="right" w:pos="9214"/>
      </w:tabs>
      <w:jc w:val="center"/>
    </w:pPr>
    <w:r w:rsidRPr="006B0457">
      <w:rPr>
        <w:rFonts w:ascii="Times New Roman" w:hAnsi="Times New Roman"/>
        <w:sz w:val="20"/>
        <w:szCs w:val="20"/>
        <w:lang w:val="ro-RO"/>
      </w:rPr>
      <w:t xml:space="preserve">e-mail: </w:t>
    </w:r>
    <w:hyperlink r:id="rId1" w:history="1">
      <w:r w:rsidRPr="006B0457">
        <w:rPr>
          <w:rStyle w:val="Hyperlink"/>
          <w:rFonts w:ascii="Times New Roman" w:hAnsi="Times New Roman"/>
          <w:sz w:val="20"/>
          <w:szCs w:val="20"/>
        </w:rPr>
        <w:t>djpc@cjsm.ro</w:t>
      </w:r>
    </w:hyperlink>
    <w:r w:rsidRPr="006B0457">
      <w:rPr>
        <w:rFonts w:ascii="Times New Roman" w:hAnsi="Times New Roman"/>
        <w:sz w:val="20"/>
        <w:szCs w:val="20"/>
        <w:lang w:val="ro-RO"/>
      </w:rPr>
      <w:t xml:space="preserve">, </w:t>
    </w:r>
    <w:hyperlink r:id="rId2" w:history="1">
      <w:r w:rsidRPr="006B0457">
        <w:rPr>
          <w:rStyle w:val="Hyperlink"/>
          <w:rFonts w:ascii="Times New Roman" w:hAnsi="Times New Roman"/>
          <w:sz w:val="20"/>
          <w:szCs w:val="20"/>
        </w:rPr>
        <w:t>www.dgaspcsm.ro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7D" w:rsidRDefault="0049657D">
      <w:r>
        <w:separator/>
      </w:r>
    </w:p>
  </w:footnote>
  <w:footnote w:type="continuationSeparator" w:id="0">
    <w:p w:rsidR="0049657D" w:rsidRDefault="00496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5A" w:rsidRDefault="005D335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5A" w:rsidRDefault="005D335A">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8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242"/>
      <w:gridCol w:w="7230"/>
      <w:gridCol w:w="1215"/>
    </w:tblGrid>
    <w:tr w:rsidR="0064132B" w:rsidRPr="008C5944" w:rsidTr="002C1CD8">
      <w:tc>
        <w:tcPr>
          <w:tcW w:w="1242" w:type="dxa"/>
          <w:tcBorders>
            <w:top w:val="nil"/>
            <w:left w:val="nil"/>
            <w:bottom w:val="single" w:sz="24" w:space="0" w:color="4F81BD"/>
            <w:right w:val="nil"/>
          </w:tcBorders>
          <w:shd w:val="clear" w:color="auto" w:fill="FFFFFF"/>
        </w:tcPr>
        <w:p w:rsidR="00A13774" w:rsidRPr="006800B4" w:rsidRDefault="00493D29" w:rsidP="00096FFF">
          <w:pPr>
            <w:pStyle w:val="Antet"/>
            <w:tabs>
              <w:tab w:val="clear" w:pos="4680"/>
              <w:tab w:val="clear" w:pos="9360"/>
              <w:tab w:val="right" w:pos="1026"/>
            </w:tabs>
            <w:jc w:val="center"/>
            <w:rPr>
              <w:rFonts w:ascii="Times New Roman" w:eastAsia="Times New Roman" w:hAnsi="Times New Roman"/>
              <w:color w:val="000000"/>
            </w:rPr>
          </w:pPr>
          <w:r>
            <w:rPr>
              <w:rFonts w:ascii="Times New Roman" w:eastAsia="Times New Roman" w:hAnsi="Times New Roman"/>
              <w:noProof/>
              <w:color w:val="000000"/>
              <w:sz w:val="24"/>
              <w:szCs w:val="24"/>
            </w:rPr>
            <w:drawing>
              <wp:inline distT="0" distB="0" distL="0" distR="0">
                <wp:extent cx="647700" cy="771525"/>
                <wp:effectExtent l="0" t="0" r="0" b="9525"/>
                <wp:docPr id="27" name="Picture 27" descr="CJSM-fara scri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SM-fara scris-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71525"/>
                        </a:xfrm>
                        <a:prstGeom prst="rect">
                          <a:avLst/>
                        </a:prstGeom>
                        <a:noFill/>
                        <a:ln>
                          <a:noFill/>
                        </a:ln>
                      </pic:spPr>
                    </pic:pic>
                  </a:graphicData>
                </a:graphic>
              </wp:inline>
            </w:drawing>
          </w:r>
        </w:p>
      </w:tc>
      <w:tc>
        <w:tcPr>
          <w:tcW w:w="7230" w:type="dxa"/>
          <w:tcBorders>
            <w:top w:val="nil"/>
            <w:left w:val="nil"/>
            <w:bottom w:val="single" w:sz="24" w:space="0" w:color="4F81BD"/>
            <w:right w:val="nil"/>
          </w:tcBorders>
          <w:shd w:val="clear" w:color="auto" w:fill="FFFFFF"/>
        </w:tcPr>
        <w:p w:rsidR="00A13774" w:rsidRPr="006800B4" w:rsidRDefault="00493D29" w:rsidP="006800B4">
          <w:pPr>
            <w:jc w:val="center"/>
            <w:rPr>
              <w:b/>
            </w:rPr>
          </w:pPr>
          <w:r w:rsidRPr="006800B4">
            <w:rPr>
              <w:b/>
            </w:rPr>
            <w:t>CONSILIUL JUDEŢEAN SATU MARE</w:t>
          </w:r>
        </w:p>
        <w:p w:rsidR="00A13774" w:rsidRPr="006800B4" w:rsidRDefault="00493D29" w:rsidP="006800B4">
          <w:pPr>
            <w:jc w:val="center"/>
            <w:rPr>
              <w:b/>
            </w:rPr>
          </w:pPr>
          <w:r w:rsidRPr="006800B4">
            <w:rPr>
              <w:b/>
            </w:rPr>
            <w:t>Direcţia Generală de Asistenţă Socială şi Protecţia Copilului</w:t>
          </w:r>
        </w:p>
        <w:p w:rsidR="00A13774" w:rsidRDefault="00493D29" w:rsidP="00A44A86">
          <w:pPr>
            <w:jc w:val="center"/>
            <w:rPr>
              <w:b/>
            </w:rPr>
          </w:pPr>
          <w:r w:rsidRPr="006800B4">
            <w:rPr>
              <w:b/>
            </w:rPr>
            <w:t>Operator de date cu caracter personal nr.461</w:t>
          </w:r>
        </w:p>
        <w:p w:rsidR="004C66F2" w:rsidRPr="004C66F2" w:rsidRDefault="005D335A" w:rsidP="004C66F2">
          <w:pPr>
            <w:pStyle w:val="Antet"/>
            <w:ind w:left="57"/>
            <w:jc w:val="center"/>
            <w:rPr>
              <w:b/>
              <w:i/>
              <w:sz w:val="24"/>
              <w:szCs w:val="24"/>
              <w:lang w:val="ro-RO"/>
            </w:rPr>
          </w:pPr>
          <w:proofErr w:type="spellStart"/>
          <w:r>
            <w:rPr>
              <w:b/>
              <w:i/>
            </w:rPr>
            <w:t>Compartimant</w:t>
          </w:r>
          <w:proofErr w:type="spellEnd"/>
          <w:r>
            <w:rPr>
              <w:b/>
              <w:i/>
            </w:rPr>
            <w:t xml:space="preserve"> </w:t>
          </w:r>
          <w:proofErr w:type="spellStart"/>
          <w:r w:rsidR="004C66F2">
            <w:rPr>
              <w:b/>
              <w:i/>
            </w:rPr>
            <w:t>Comunicare</w:t>
          </w:r>
          <w:proofErr w:type="spellEnd"/>
          <w:r w:rsidR="004C66F2">
            <w:rPr>
              <w:b/>
              <w:i/>
            </w:rPr>
            <w:t xml:space="preserve"> </w:t>
          </w:r>
          <w:proofErr w:type="spellStart"/>
          <w:r w:rsidR="004C66F2">
            <w:rPr>
              <w:b/>
              <w:i/>
            </w:rPr>
            <w:t>Registratură</w:t>
          </w:r>
          <w:proofErr w:type="spellEnd"/>
          <w:r w:rsidR="004C66F2">
            <w:rPr>
              <w:b/>
              <w:i/>
            </w:rPr>
            <w:t xml:space="preserve"> </w:t>
          </w:r>
          <w:proofErr w:type="spellStart"/>
          <w:r>
            <w:rPr>
              <w:b/>
              <w:i/>
            </w:rPr>
            <w:t>și</w:t>
          </w:r>
          <w:proofErr w:type="spellEnd"/>
          <w:r>
            <w:rPr>
              <w:b/>
              <w:i/>
            </w:rPr>
            <w:t xml:space="preserve"> </w:t>
          </w:r>
          <w:proofErr w:type="spellStart"/>
          <w:r w:rsidR="004C66F2">
            <w:rPr>
              <w:b/>
              <w:i/>
            </w:rPr>
            <w:t>Relații</w:t>
          </w:r>
          <w:proofErr w:type="spellEnd"/>
          <w:r w:rsidR="004C66F2">
            <w:rPr>
              <w:b/>
              <w:i/>
            </w:rPr>
            <w:t xml:space="preserve"> cu </w:t>
          </w:r>
          <w:proofErr w:type="spellStart"/>
          <w:r w:rsidR="004C66F2">
            <w:rPr>
              <w:b/>
              <w:i/>
            </w:rPr>
            <w:t>Publicul</w:t>
          </w:r>
          <w:proofErr w:type="spellEnd"/>
          <w:r w:rsidR="004C66F2">
            <w:rPr>
              <w:b/>
              <w:i/>
            </w:rPr>
            <w:t xml:space="preserve"> </w:t>
          </w:r>
        </w:p>
        <w:p w:rsidR="00A44A86" w:rsidRPr="00A44A86" w:rsidRDefault="00A44A86" w:rsidP="00A44A86">
          <w:pPr>
            <w:jc w:val="center"/>
            <w:rPr>
              <w:b/>
            </w:rPr>
          </w:pPr>
        </w:p>
      </w:tc>
      <w:tc>
        <w:tcPr>
          <w:tcW w:w="1215" w:type="dxa"/>
          <w:tcBorders>
            <w:top w:val="nil"/>
            <w:left w:val="nil"/>
            <w:bottom w:val="single" w:sz="24" w:space="0" w:color="4F81BD"/>
            <w:right w:val="nil"/>
          </w:tcBorders>
          <w:shd w:val="clear" w:color="auto" w:fill="FFFFFF"/>
        </w:tcPr>
        <w:p w:rsidR="00A13774" w:rsidRPr="006800B4" w:rsidRDefault="00493D29" w:rsidP="006800B4">
          <w:pPr>
            <w:pStyle w:val="Antet"/>
            <w:jc w:val="center"/>
            <w:rPr>
              <w:rFonts w:ascii="Times New Roman" w:eastAsia="Times New Roman" w:hAnsi="Times New Roman"/>
              <w:color w:val="000000"/>
            </w:rPr>
          </w:pPr>
          <w:r>
            <w:rPr>
              <w:rFonts w:ascii="Times New Roman" w:hAnsi="Times New Roman"/>
              <w:noProof/>
            </w:rPr>
            <w:drawing>
              <wp:inline distT="0" distB="0" distL="0" distR="0">
                <wp:extent cx="638175" cy="695325"/>
                <wp:effectExtent l="0" t="0" r="9525" b="9525"/>
                <wp:docPr id="28" name="Picture 28" descr="SIGLA DGAS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DGASP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c>
    </w:tr>
  </w:tbl>
  <w:p w:rsidR="00A13774" w:rsidRDefault="008C067B" w:rsidP="00A1106A">
    <w:pPr>
      <w:tabs>
        <w:tab w:val="left" w:pos="7665"/>
      </w:tabs>
      <w:ind w:right="-22"/>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4FFC"/>
    <w:multiLevelType w:val="hybridMultilevel"/>
    <w:tmpl w:val="1518B8B8"/>
    <w:lvl w:ilvl="0" w:tplc="25849142">
      <w:start w:val="4"/>
      <w:numFmt w:val="bullet"/>
      <w:lvlText w:val="-"/>
      <w:lvlJc w:val="left"/>
      <w:pPr>
        <w:ind w:left="1796" w:hanging="360"/>
      </w:pPr>
      <w:rPr>
        <w:rFonts w:ascii="Times New Roman" w:eastAsia="Times New Roman" w:hAnsi="Times New Roman"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 w15:restartNumberingAfterBreak="0">
    <w:nsid w:val="218229B0"/>
    <w:multiLevelType w:val="hybridMultilevel"/>
    <w:tmpl w:val="34C0024E"/>
    <w:lvl w:ilvl="0" w:tplc="55FAAE46">
      <w:start w:val="4"/>
      <w:numFmt w:val="bullet"/>
      <w:lvlText w:val="-"/>
      <w:lvlJc w:val="left"/>
      <w:pPr>
        <w:ind w:left="1639" w:hanging="360"/>
      </w:pPr>
      <w:rPr>
        <w:rFonts w:ascii="Times New Roman" w:eastAsia="Times New Roman" w:hAnsi="Times New Roman" w:cs="Times New Roman"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2"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59433A61"/>
    <w:multiLevelType w:val="hybridMultilevel"/>
    <w:tmpl w:val="60E230DE"/>
    <w:lvl w:ilvl="0" w:tplc="3B1E3B1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5D9E3C77"/>
    <w:multiLevelType w:val="hybridMultilevel"/>
    <w:tmpl w:val="E5160AB4"/>
    <w:lvl w:ilvl="0" w:tplc="79AE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A13DFB"/>
    <w:multiLevelType w:val="hybridMultilevel"/>
    <w:tmpl w:val="C0B2EC20"/>
    <w:lvl w:ilvl="0" w:tplc="B69C0608">
      <w:start w:val="1"/>
      <w:numFmt w:val="upperRoman"/>
      <w:lvlText w:val="%1."/>
      <w:lvlJc w:val="righ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B7"/>
    <w:rsid w:val="00006D4F"/>
    <w:rsid w:val="00007254"/>
    <w:rsid w:val="000116F5"/>
    <w:rsid w:val="0003403F"/>
    <w:rsid w:val="00053315"/>
    <w:rsid w:val="00054FCF"/>
    <w:rsid w:val="00072DA7"/>
    <w:rsid w:val="000761CF"/>
    <w:rsid w:val="00081F00"/>
    <w:rsid w:val="000E0EBE"/>
    <w:rsid w:val="000E71DC"/>
    <w:rsid w:val="000F33AE"/>
    <w:rsid w:val="000F7A79"/>
    <w:rsid w:val="00101D27"/>
    <w:rsid w:val="00102DF0"/>
    <w:rsid w:val="00111E16"/>
    <w:rsid w:val="00117F30"/>
    <w:rsid w:val="001200F8"/>
    <w:rsid w:val="0014748E"/>
    <w:rsid w:val="0015556C"/>
    <w:rsid w:val="001724AC"/>
    <w:rsid w:val="00193214"/>
    <w:rsid w:val="001943D7"/>
    <w:rsid w:val="00196908"/>
    <w:rsid w:val="001A0584"/>
    <w:rsid w:val="001B1A5E"/>
    <w:rsid w:val="001C335C"/>
    <w:rsid w:val="001C4B3B"/>
    <w:rsid w:val="001C62EC"/>
    <w:rsid w:val="001E120A"/>
    <w:rsid w:val="001E5D3B"/>
    <w:rsid w:val="0020380A"/>
    <w:rsid w:val="0020401C"/>
    <w:rsid w:val="00210736"/>
    <w:rsid w:val="00212504"/>
    <w:rsid w:val="002136BF"/>
    <w:rsid w:val="00215454"/>
    <w:rsid w:val="0022259C"/>
    <w:rsid w:val="00247083"/>
    <w:rsid w:val="00256566"/>
    <w:rsid w:val="00261ABC"/>
    <w:rsid w:val="002823F1"/>
    <w:rsid w:val="00286DD0"/>
    <w:rsid w:val="00296380"/>
    <w:rsid w:val="002D0F60"/>
    <w:rsid w:val="002D4718"/>
    <w:rsid w:val="002E215E"/>
    <w:rsid w:val="002E5452"/>
    <w:rsid w:val="0030137B"/>
    <w:rsid w:val="00302D8C"/>
    <w:rsid w:val="00310504"/>
    <w:rsid w:val="003120C1"/>
    <w:rsid w:val="003227F8"/>
    <w:rsid w:val="003307A8"/>
    <w:rsid w:val="003319FA"/>
    <w:rsid w:val="003367F7"/>
    <w:rsid w:val="00340B2B"/>
    <w:rsid w:val="003538C4"/>
    <w:rsid w:val="0035462F"/>
    <w:rsid w:val="003716A6"/>
    <w:rsid w:val="00380A18"/>
    <w:rsid w:val="003B0BFF"/>
    <w:rsid w:val="003C603D"/>
    <w:rsid w:val="003C6905"/>
    <w:rsid w:val="003E3833"/>
    <w:rsid w:val="004114B7"/>
    <w:rsid w:val="0042176C"/>
    <w:rsid w:val="004273B2"/>
    <w:rsid w:val="004307CC"/>
    <w:rsid w:val="004323CD"/>
    <w:rsid w:val="00434188"/>
    <w:rsid w:val="0045316E"/>
    <w:rsid w:val="00461945"/>
    <w:rsid w:val="004830FB"/>
    <w:rsid w:val="00493D29"/>
    <w:rsid w:val="0049657D"/>
    <w:rsid w:val="004C23EE"/>
    <w:rsid w:val="004C66F2"/>
    <w:rsid w:val="004D13C2"/>
    <w:rsid w:val="004E68C6"/>
    <w:rsid w:val="00502135"/>
    <w:rsid w:val="00502484"/>
    <w:rsid w:val="0050740D"/>
    <w:rsid w:val="005078A7"/>
    <w:rsid w:val="00510658"/>
    <w:rsid w:val="00515A06"/>
    <w:rsid w:val="00515C2B"/>
    <w:rsid w:val="00522676"/>
    <w:rsid w:val="00524BEC"/>
    <w:rsid w:val="00526055"/>
    <w:rsid w:val="005264DD"/>
    <w:rsid w:val="00547285"/>
    <w:rsid w:val="00550038"/>
    <w:rsid w:val="00550432"/>
    <w:rsid w:val="00550A42"/>
    <w:rsid w:val="00562186"/>
    <w:rsid w:val="00581D36"/>
    <w:rsid w:val="005A44B6"/>
    <w:rsid w:val="005B1D20"/>
    <w:rsid w:val="005C1B9C"/>
    <w:rsid w:val="005D01C2"/>
    <w:rsid w:val="005D335A"/>
    <w:rsid w:val="005E70CE"/>
    <w:rsid w:val="00612B86"/>
    <w:rsid w:val="00613F78"/>
    <w:rsid w:val="00623436"/>
    <w:rsid w:val="00632BC9"/>
    <w:rsid w:val="006373EB"/>
    <w:rsid w:val="0064526D"/>
    <w:rsid w:val="006668DB"/>
    <w:rsid w:val="00672294"/>
    <w:rsid w:val="006811BE"/>
    <w:rsid w:val="006E58DD"/>
    <w:rsid w:val="0070252C"/>
    <w:rsid w:val="00710BDF"/>
    <w:rsid w:val="007136D8"/>
    <w:rsid w:val="00726659"/>
    <w:rsid w:val="00726A8E"/>
    <w:rsid w:val="00740A08"/>
    <w:rsid w:val="00752CFD"/>
    <w:rsid w:val="0076258A"/>
    <w:rsid w:val="00766D87"/>
    <w:rsid w:val="00772D31"/>
    <w:rsid w:val="00781832"/>
    <w:rsid w:val="007871ED"/>
    <w:rsid w:val="007877DA"/>
    <w:rsid w:val="007A341C"/>
    <w:rsid w:val="007C7D02"/>
    <w:rsid w:val="007E21CE"/>
    <w:rsid w:val="007E44AC"/>
    <w:rsid w:val="007F73DA"/>
    <w:rsid w:val="00804422"/>
    <w:rsid w:val="008371A2"/>
    <w:rsid w:val="008404A7"/>
    <w:rsid w:val="0086343B"/>
    <w:rsid w:val="00887CFA"/>
    <w:rsid w:val="008909C2"/>
    <w:rsid w:val="008B7653"/>
    <w:rsid w:val="008C3344"/>
    <w:rsid w:val="008C39ED"/>
    <w:rsid w:val="008C6888"/>
    <w:rsid w:val="008D086B"/>
    <w:rsid w:val="008E35B9"/>
    <w:rsid w:val="008F62DC"/>
    <w:rsid w:val="00903418"/>
    <w:rsid w:val="00916471"/>
    <w:rsid w:val="00917C5D"/>
    <w:rsid w:val="00921D95"/>
    <w:rsid w:val="0093057F"/>
    <w:rsid w:val="00951355"/>
    <w:rsid w:val="009648D9"/>
    <w:rsid w:val="00985E7D"/>
    <w:rsid w:val="009869DF"/>
    <w:rsid w:val="009A0910"/>
    <w:rsid w:val="009A0985"/>
    <w:rsid w:val="009A0BCC"/>
    <w:rsid w:val="009B1018"/>
    <w:rsid w:val="009B26BF"/>
    <w:rsid w:val="009C282D"/>
    <w:rsid w:val="009C738A"/>
    <w:rsid w:val="009D1705"/>
    <w:rsid w:val="009E7417"/>
    <w:rsid w:val="009E7CB0"/>
    <w:rsid w:val="00A1106A"/>
    <w:rsid w:val="00A132FA"/>
    <w:rsid w:val="00A15CE3"/>
    <w:rsid w:val="00A20671"/>
    <w:rsid w:val="00A34B48"/>
    <w:rsid w:val="00A42592"/>
    <w:rsid w:val="00A43295"/>
    <w:rsid w:val="00A44A86"/>
    <w:rsid w:val="00A451A1"/>
    <w:rsid w:val="00A46BDE"/>
    <w:rsid w:val="00A47875"/>
    <w:rsid w:val="00A50037"/>
    <w:rsid w:val="00A55322"/>
    <w:rsid w:val="00A6113B"/>
    <w:rsid w:val="00A85030"/>
    <w:rsid w:val="00A86471"/>
    <w:rsid w:val="00A86E47"/>
    <w:rsid w:val="00A93B9B"/>
    <w:rsid w:val="00AB1108"/>
    <w:rsid w:val="00AC5B3B"/>
    <w:rsid w:val="00AD3E7C"/>
    <w:rsid w:val="00AE1ACB"/>
    <w:rsid w:val="00AF2767"/>
    <w:rsid w:val="00AF3A71"/>
    <w:rsid w:val="00B01D1E"/>
    <w:rsid w:val="00B0435A"/>
    <w:rsid w:val="00B04701"/>
    <w:rsid w:val="00B47C5F"/>
    <w:rsid w:val="00B53008"/>
    <w:rsid w:val="00B62489"/>
    <w:rsid w:val="00B82A66"/>
    <w:rsid w:val="00B93349"/>
    <w:rsid w:val="00B94D5B"/>
    <w:rsid w:val="00BB2246"/>
    <w:rsid w:val="00BB45F3"/>
    <w:rsid w:val="00BB4CAB"/>
    <w:rsid w:val="00BD0FDA"/>
    <w:rsid w:val="00BD1E72"/>
    <w:rsid w:val="00BF2BD0"/>
    <w:rsid w:val="00C11EA9"/>
    <w:rsid w:val="00C122EA"/>
    <w:rsid w:val="00C13074"/>
    <w:rsid w:val="00C23920"/>
    <w:rsid w:val="00C26A8C"/>
    <w:rsid w:val="00C54A15"/>
    <w:rsid w:val="00C64576"/>
    <w:rsid w:val="00C805DE"/>
    <w:rsid w:val="00C967B3"/>
    <w:rsid w:val="00C97D5A"/>
    <w:rsid w:val="00CA4E1E"/>
    <w:rsid w:val="00CC7D64"/>
    <w:rsid w:val="00CD2111"/>
    <w:rsid w:val="00CE3D05"/>
    <w:rsid w:val="00CE5F2B"/>
    <w:rsid w:val="00CE7736"/>
    <w:rsid w:val="00D01C99"/>
    <w:rsid w:val="00D27A12"/>
    <w:rsid w:val="00D37DD8"/>
    <w:rsid w:val="00D47435"/>
    <w:rsid w:val="00D66CFC"/>
    <w:rsid w:val="00D736A1"/>
    <w:rsid w:val="00D75F8B"/>
    <w:rsid w:val="00DA1D9F"/>
    <w:rsid w:val="00DA2BC2"/>
    <w:rsid w:val="00DC7B5A"/>
    <w:rsid w:val="00DC7EA7"/>
    <w:rsid w:val="00DD1150"/>
    <w:rsid w:val="00E069E6"/>
    <w:rsid w:val="00E2509D"/>
    <w:rsid w:val="00E35310"/>
    <w:rsid w:val="00E423D3"/>
    <w:rsid w:val="00E43320"/>
    <w:rsid w:val="00E43C08"/>
    <w:rsid w:val="00E61998"/>
    <w:rsid w:val="00E678B0"/>
    <w:rsid w:val="00E72195"/>
    <w:rsid w:val="00E84A75"/>
    <w:rsid w:val="00EB0445"/>
    <w:rsid w:val="00EC5713"/>
    <w:rsid w:val="00EE045B"/>
    <w:rsid w:val="00EE5799"/>
    <w:rsid w:val="00EF0C84"/>
    <w:rsid w:val="00EF1F02"/>
    <w:rsid w:val="00F034EE"/>
    <w:rsid w:val="00F0570A"/>
    <w:rsid w:val="00F2638A"/>
    <w:rsid w:val="00F27EE2"/>
    <w:rsid w:val="00F33B7D"/>
    <w:rsid w:val="00F41594"/>
    <w:rsid w:val="00F56AB6"/>
    <w:rsid w:val="00F5739A"/>
    <w:rsid w:val="00F606C7"/>
    <w:rsid w:val="00F61DD0"/>
    <w:rsid w:val="00F70D5C"/>
    <w:rsid w:val="00F812E7"/>
    <w:rsid w:val="00F81448"/>
    <w:rsid w:val="00F90658"/>
    <w:rsid w:val="00FA6C47"/>
    <w:rsid w:val="00FC6721"/>
    <w:rsid w:val="00FE5289"/>
    <w:rsid w:val="00FE7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9FF35"/>
  <w15:docId w15:val="{2E56DE3E-FB4F-4AF3-91BD-D85E4E22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4B7"/>
    <w:pPr>
      <w:spacing w:after="0" w:line="240" w:lineRule="auto"/>
    </w:pPr>
    <w:rPr>
      <w:rFonts w:ascii="Times New Roman" w:eastAsia="Times New Roman" w:hAnsi="Times New Roman" w:cs="Times New Roman"/>
      <w:sz w:val="24"/>
      <w:szCs w:val="24"/>
      <w:lang w:val="ro-RO"/>
    </w:rPr>
  </w:style>
  <w:style w:type="paragraph" w:styleId="Titlu5">
    <w:name w:val="heading 5"/>
    <w:basedOn w:val="Normal"/>
    <w:next w:val="Normal"/>
    <w:link w:val="Titlu5Caracter"/>
    <w:qFormat/>
    <w:rsid w:val="00193214"/>
    <w:pPr>
      <w:keepNext/>
      <w:jc w:val="center"/>
      <w:outlineLvl w:val="4"/>
    </w:pPr>
    <w:rPr>
      <w:i/>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AntetCaracter">
    <w:name w:val="Antet Caracter"/>
    <w:basedOn w:val="Fontdeparagrafimplicit"/>
    <w:link w:val="Antet"/>
    <w:uiPriority w:val="99"/>
    <w:rsid w:val="004114B7"/>
    <w:rPr>
      <w:rFonts w:ascii="Calibri" w:eastAsia="Calibri" w:hAnsi="Calibri" w:cs="Times New Roman"/>
    </w:rPr>
  </w:style>
  <w:style w:type="paragraph" w:styleId="Subsol">
    <w:name w:val="footer"/>
    <w:basedOn w:val="Normal"/>
    <w:link w:val="SubsolCaracte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SubsolCaracter">
    <w:name w:val="Subsol Caracter"/>
    <w:basedOn w:val="Fontdeparagrafimplicit"/>
    <w:link w:val="Subsol"/>
    <w:uiPriority w:val="99"/>
    <w:rsid w:val="004114B7"/>
    <w:rPr>
      <w:rFonts w:ascii="Calibri" w:eastAsia="Calibri" w:hAnsi="Calibri" w:cs="Times New Roman"/>
    </w:rPr>
  </w:style>
  <w:style w:type="character" w:styleId="Hyperlink">
    <w:name w:val="Hyperlink"/>
    <w:rsid w:val="004114B7"/>
    <w:rPr>
      <w:color w:val="0000FF"/>
      <w:u w:val="single"/>
    </w:rPr>
  </w:style>
  <w:style w:type="paragraph" w:styleId="TextnBalon">
    <w:name w:val="Balloon Text"/>
    <w:basedOn w:val="Normal"/>
    <w:link w:val="TextnBalonCaracter"/>
    <w:uiPriority w:val="99"/>
    <w:semiHidden/>
    <w:unhideWhenUsed/>
    <w:rsid w:val="004114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114B7"/>
    <w:rPr>
      <w:rFonts w:ascii="Tahoma" w:eastAsia="Times New Roman" w:hAnsi="Tahoma" w:cs="Tahoma"/>
      <w:sz w:val="16"/>
      <w:szCs w:val="16"/>
      <w:lang w:val="ro-RO"/>
    </w:rPr>
  </w:style>
  <w:style w:type="character" w:customStyle="1" w:styleId="Titlu5Caracter">
    <w:name w:val="Titlu 5 Caracter"/>
    <w:basedOn w:val="Fontdeparagrafimplicit"/>
    <w:link w:val="Titlu5"/>
    <w:rsid w:val="00193214"/>
    <w:rPr>
      <w:rFonts w:ascii="Times New Roman" w:eastAsia="Times New Roman" w:hAnsi="Times New Roman" w:cs="Times New Roman"/>
      <w:i/>
      <w:sz w:val="24"/>
      <w:szCs w:val="20"/>
    </w:rPr>
  </w:style>
  <w:style w:type="paragraph" w:styleId="Listparagraf">
    <w:name w:val="List Paragraph"/>
    <w:basedOn w:val="Normal"/>
    <w:uiPriority w:val="34"/>
    <w:qFormat/>
    <w:rsid w:val="001E120A"/>
    <w:pPr>
      <w:ind w:left="720"/>
      <w:contextualSpacing/>
    </w:pPr>
  </w:style>
  <w:style w:type="paragraph" w:styleId="Frspaiere">
    <w:name w:val="No Spacing"/>
    <w:uiPriority w:val="1"/>
    <w:qFormat/>
    <w:rsid w:val="00A47875"/>
    <w:pPr>
      <w:spacing w:after="0" w:line="240" w:lineRule="auto"/>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871">
      <w:bodyDiv w:val="1"/>
      <w:marLeft w:val="0"/>
      <w:marRight w:val="0"/>
      <w:marTop w:val="0"/>
      <w:marBottom w:val="0"/>
      <w:divBdr>
        <w:top w:val="none" w:sz="0" w:space="0" w:color="auto"/>
        <w:left w:val="none" w:sz="0" w:space="0" w:color="auto"/>
        <w:bottom w:val="none" w:sz="0" w:space="0" w:color="auto"/>
        <w:right w:val="none" w:sz="0" w:space="0" w:color="auto"/>
      </w:divBdr>
    </w:div>
    <w:div w:id="191694977">
      <w:bodyDiv w:val="1"/>
      <w:marLeft w:val="0"/>
      <w:marRight w:val="0"/>
      <w:marTop w:val="0"/>
      <w:marBottom w:val="0"/>
      <w:divBdr>
        <w:top w:val="none" w:sz="0" w:space="0" w:color="auto"/>
        <w:left w:val="none" w:sz="0" w:space="0" w:color="auto"/>
        <w:bottom w:val="none" w:sz="0" w:space="0" w:color="auto"/>
        <w:right w:val="none" w:sz="0" w:space="0" w:color="auto"/>
      </w:divBdr>
    </w:div>
    <w:div w:id="314719969">
      <w:bodyDiv w:val="1"/>
      <w:marLeft w:val="0"/>
      <w:marRight w:val="0"/>
      <w:marTop w:val="0"/>
      <w:marBottom w:val="0"/>
      <w:divBdr>
        <w:top w:val="none" w:sz="0" w:space="0" w:color="auto"/>
        <w:left w:val="none" w:sz="0" w:space="0" w:color="auto"/>
        <w:bottom w:val="none" w:sz="0" w:space="0" w:color="auto"/>
        <w:right w:val="none" w:sz="0" w:space="0" w:color="auto"/>
      </w:divBdr>
    </w:div>
    <w:div w:id="616256492">
      <w:bodyDiv w:val="1"/>
      <w:marLeft w:val="0"/>
      <w:marRight w:val="0"/>
      <w:marTop w:val="0"/>
      <w:marBottom w:val="0"/>
      <w:divBdr>
        <w:top w:val="none" w:sz="0" w:space="0" w:color="auto"/>
        <w:left w:val="none" w:sz="0" w:space="0" w:color="auto"/>
        <w:bottom w:val="none" w:sz="0" w:space="0" w:color="auto"/>
        <w:right w:val="none" w:sz="0" w:space="0" w:color="auto"/>
      </w:divBdr>
    </w:div>
    <w:div w:id="653872351">
      <w:bodyDiv w:val="1"/>
      <w:marLeft w:val="0"/>
      <w:marRight w:val="0"/>
      <w:marTop w:val="0"/>
      <w:marBottom w:val="0"/>
      <w:divBdr>
        <w:top w:val="none" w:sz="0" w:space="0" w:color="auto"/>
        <w:left w:val="none" w:sz="0" w:space="0" w:color="auto"/>
        <w:bottom w:val="none" w:sz="0" w:space="0" w:color="auto"/>
        <w:right w:val="none" w:sz="0" w:space="0" w:color="auto"/>
      </w:divBdr>
    </w:div>
    <w:div w:id="755905804">
      <w:bodyDiv w:val="1"/>
      <w:marLeft w:val="0"/>
      <w:marRight w:val="0"/>
      <w:marTop w:val="0"/>
      <w:marBottom w:val="0"/>
      <w:divBdr>
        <w:top w:val="none" w:sz="0" w:space="0" w:color="auto"/>
        <w:left w:val="none" w:sz="0" w:space="0" w:color="auto"/>
        <w:bottom w:val="none" w:sz="0" w:space="0" w:color="auto"/>
        <w:right w:val="none" w:sz="0" w:space="0" w:color="auto"/>
      </w:divBdr>
    </w:div>
    <w:div w:id="806899249">
      <w:bodyDiv w:val="1"/>
      <w:marLeft w:val="0"/>
      <w:marRight w:val="0"/>
      <w:marTop w:val="0"/>
      <w:marBottom w:val="0"/>
      <w:divBdr>
        <w:top w:val="none" w:sz="0" w:space="0" w:color="auto"/>
        <w:left w:val="none" w:sz="0" w:space="0" w:color="auto"/>
        <w:bottom w:val="none" w:sz="0" w:space="0" w:color="auto"/>
        <w:right w:val="none" w:sz="0" w:space="0" w:color="auto"/>
      </w:divBdr>
    </w:div>
    <w:div w:id="956060860">
      <w:bodyDiv w:val="1"/>
      <w:marLeft w:val="0"/>
      <w:marRight w:val="0"/>
      <w:marTop w:val="0"/>
      <w:marBottom w:val="0"/>
      <w:divBdr>
        <w:top w:val="none" w:sz="0" w:space="0" w:color="auto"/>
        <w:left w:val="none" w:sz="0" w:space="0" w:color="auto"/>
        <w:bottom w:val="none" w:sz="0" w:space="0" w:color="auto"/>
        <w:right w:val="none" w:sz="0" w:space="0" w:color="auto"/>
      </w:divBdr>
    </w:div>
    <w:div w:id="12453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dgaspcsm.ro" TargetMode="External"/><Relationship Id="rId1" Type="http://schemas.openxmlformats.org/officeDocument/2006/relationships/hyperlink" Target="mailto:djpc@cjsm.r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1968</Characters>
  <Application>Microsoft Office Word</Application>
  <DocSecurity>0</DocSecurity>
  <Lines>16</Lines>
  <Paragraphs>4</Paragraphs>
  <ScaleCrop>false</ScaleCrop>
  <HeadingPairs>
    <vt:vector size="6" baseType="variant">
      <vt:variant>
        <vt:lpstr>Titlu</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 </cp:lastModifiedBy>
  <cp:revision>4</cp:revision>
  <cp:lastPrinted>2018-07-03T08:02:00Z</cp:lastPrinted>
  <dcterms:created xsi:type="dcterms:W3CDTF">2019-02-22T11:29:00Z</dcterms:created>
  <dcterms:modified xsi:type="dcterms:W3CDTF">2019-02-25T13:00:00Z</dcterms:modified>
</cp:coreProperties>
</file>